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3012"/>
        <w:gridCol w:w="425"/>
        <w:gridCol w:w="1701"/>
        <w:gridCol w:w="200"/>
        <w:gridCol w:w="792"/>
        <w:gridCol w:w="1418"/>
        <w:gridCol w:w="2444"/>
      </w:tblGrid>
      <w:tr w:rsidR="00E253AA" w:rsidRPr="00DF1D70" w:rsidTr="000F20A2">
        <w:trPr>
          <w:jc w:val="center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0F20A2" w:rsidRDefault="00E253AA" w:rsidP="00E253AA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bookmarkStart w:id="0" w:name="_GoBack"/>
            <w:bookmarkEnd w:id="0"/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1A.  </w:t>
            </w:r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DF1D70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93"/>
          <w:jc w:val="center"/>
        </w:trPr>
        <w:tc>
          <w:tcPr>
            <w:tcW w:w="51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AC29EA" w:rsidRDefault="00E253AA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 et adresse postale de l’organisme (inclure le nom commercial si différent de celui de l’organisme)</w:t>
            </w:r>
          </w:p>
          <w:p w:rsidR="00AA2C92" w:rsidRDefault="00BB302F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BB302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Name and address of 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organization (include business name if different from company name)</w:t>
            </w: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Pr="00AA2C92" w:rsidRDefault="009D6129" w:rsidP="009D6129">
            <w:pPr>
              <w:tabs>
                <w:tab w:val="left" w:pos="3096"/>
              </w:tabs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48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Default="00AA2C92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Adresse physique de la base principale de maintenance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(inclure les bases secondaires si applicable)</w:t>
            </w:r>
            <w:r w:rsidRPr="00BB302F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  <w:p w:rsidR="006B11F3" w:rsidRPr="006B11F3" w:rsidRDefault="006B11F3" w:rsidP="006B11F3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6B11F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Physical address of the main base (include secondary bases if applicable)</w:t>
            </w:r>
          </w:p>
          <w:p w:rsidR="00E253AA" w:rsidRPr="006B11F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B11F3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2B6DC4" w:rsidRPr="00E253AA" w:rsidTr="00913D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B6DC4" w:rsidRPr="00AC29EA" w:rsidRDefault="002B6DC4" w:rsidP="00AA2C9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proposée de démarrage :</w:t>
            </w:r>
          </w:p>
          <w:p w:rsidR="002B6DC4" w:rsidRPr="00AA2C92" w:rsidRDefault="002B6DC4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Proposed</w:t>
            </w:r>
            <w:proofErr w:type="spellEnd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start-up date</w:t>
            </w:r>
          </w:p>
          <w:p w:rsidR="002B6DC4" w:rsidRPr="0083321E" w:rsidRDefault="002B6DC4" w:rsidP="0083321E">
            <w:pPr>
              <w:spacing w:after="0" w:line="240" w:lineRule="auto"/>
              <w:ind w:left="34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A1AEC" w:rsidRPr="00E253AA" w:rsidTr="002B6D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1AEC" w:rsidRDefault="00AA1AEC" w:rsidP="00AA1AEC">
            <w:pPr>
              <w:spacing w:after="0" w:line="240" w:lineRule="auto"/>
              <w:ind w:left="3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Agrément d’organisme de maintenance à valider (</w:t>
            </w:r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Maintenance 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approval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certificate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validate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A1AEC" w:rsidRPr="00E253AA" w:rsidTr="00913D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01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1AEC" w:rsidRPr="00E30B85" w:rsidRDefault="00AA1AEC" w:rsidP="00AA1AEC">
            <w:pPr>
              <w:pStyle w:val="Paragraphedeliste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1AE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Autorité de délivrance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</w:t>
            </w:r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Issuing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authority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:rsidR="00E30B85" w:rsidRPr="00AA1AEC" w:rsidRDefault="00E30B85" w:rsidP="00E30B85">
            <w:pPr>
              <w:pStyle w:val="Paragraphedeliste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AA1AEC" w:rsidRDefault="00AA1AEC" w:rsidP="00AA1AE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1AEC" w:rsidRPr="00E30B85" w:rsidRDefault="00AA1AEC" w:rsidP="00AA1AE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1AE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Numéro d’agrément</w:t>
            </w:r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(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Approval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number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:rsidR="00E30B85" w:rsidRDefault="00E30B85" w:rsidP="00E30B85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1AEC" w:rsidRPr="00E30B85" w:rsidRDefault="00AA1AEC" w:rsidP="00AA1AE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1AE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Date de délivrance </w:t>
            </w:r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(Issue date)</w:t>
            </w:r>
          </w:p>
          <w:p w:rsidR="00E30B85" w:rsidRDefault="00E30B85" w:rsidP="00E30B85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1AEC" w:rsidRPr="00AA1AEC" w:rsidRDefault="00AA1AEC" w:rsidP="00AA1AE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1AE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d’expiration</w:t>
            </w:r>
          </w:p>
          <w:p w:rsidR="00AA1AEC" w:rsidRPr="00AA1AEC" w:rsidRDefault="00AA1AEC" w:rsidP="00AA1AE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Expiry</w:t>
            </w:r>
            <w:proofErr w:type="spellEnd"/>
            <w:r w:rsidRPr="00AA1AE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date)</w:t>
            </w:r>
          </w:p>
          <w:p w:rsidR="00AA1AEC" w:rsidRDefault="00AA1AEC" w:rsidP="00AA1AEC">
            <w:pPr>
              <w:spacing w:after="0" w:line="240" w:lineRule="auto"/>
              <w:ind w:left="34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8F619F" w:rsidRPr="00DF1D70" w:rsidTr="008F61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68"/>
          <w:jc w:val="center"/>
        </w:trPr>
        <w:tc>
          <w:tcPr>
            <w:tcW w:w="999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619F" w:rsidRDefault="008F619F" w:rsidP="00AA1AE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Contact à l’Autorité de délivrance (Responsable de la surveillance continue) :</w:t>
            </w:r>
          </w:p>
          <w:p w:rsidR="008F619F" w:rsidRDefault="008F619F" w:rsidP="008F619F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</w:pPr>
            <w:r w:rsidRPr="008F619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  <w:t xml:space="preserve">Contact 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  <w:t>at</w:t>
            </w:r>
            <w:r w:rsidRPr="008F619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GB"/>
              </w:rPr>
              <w:t xml:space="preserve"> the issuing authority (Responsible for the continuous surveillance)</w:t>
            </w:r>
          </w:p>
          <w:p w:rsidR="008F619F" w:rsidRPr="008F619F" w:rsidRDefault="008F619F" w:rsidP="008F619F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</w:tr>
      <w:tr w:rsidR="00E253AA" w:rsidRPr="00E253AA" w:rsidTr="002B6D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253AA" w:rsidRPr="00E253AA" w:rsidRDefault="008F619F" w:rsidP="00AA2C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9</w:t>
            </w:r>
            <w:r w:rsidR="00E253AA" w:rsidRPr="00E253A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.  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Personnel </w:t>
            </w:r>
            <w:r w:rsidR="000F20A2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de direction et 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d’encadrement</w:t>
            </w:r>
            <w:r w:rsidR="00AA2C92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0F20A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Management and </w:t>
            </w:r>
            <w:r w:rsidR="00AA2C92"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Key </w:t>
            </w:r>
            <w:r w:rsidR="000F20A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staff </w:t>
            </w:r>
            <w:r w:rsidR="00AA2C92"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personnel</w:t>
            </w:r>
            <w:r w:rsid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</w:tc>
      </w:tr>
      <w:tr w:rsidR="00E253AA" w:rsidRPr="00DF1D70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AC29EA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80595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:rsidR="00AA2C92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Name and </w:t>
            </w:r>
            <w:proofErr w:type="spellStart"/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</w:p>
          <w:p w:rsidR="00E253AA" w:rsidRPr="00AA2C92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386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53AA" w:rsidRPr="00AC29EA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Téléphone </w:t>
            </w:r>
            <w:r w:rsidR="00980595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(Inclure le code du pays)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adresse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électronique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:rsidR="00AA2C92" w:rsidRPr="00AA2C92" w:rsidRDefault="00AA2C92" w:rsidP="009805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Telephone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(include country code)</w:t>
            </w:r>
            <w:r w:rsidRPr="00AA2C9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and </w:t>
            </w:r>
            <w:r w:rsidR="0098059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E-mail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</w:p>
        </w:tc>
      </w:tr>
      <w:tr w:rsidR="00E253AA" w:rsidRPr="00DF1D70" w:rsidTr="008F61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912"/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AA2C9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AA2C92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DF1D70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bottom w:val="nil"/>
            </w:tcBorders>
          </w:tcPr>
          <w:p w:rsidR="00E253AA" w:rsidRPr="000F20A2" w:rsidRDefault="00E253AA" w:rsidP="00E253AA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1B.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FF3725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E253AA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top w:val="single" w:sz="6" w:space="0" w:color="auto"/>
              <w:bottom w:val="nil"/>
            </w:tcBorders>
          </w:tcPr>
          <w:p w:rsidR="00E253AA" w:rsidRPr="00AC29EA" w:rsidRDefault="008F619F" w:rsidP="00AC29EA">
            <w:pPr>
              <w:spacing w:after="0" w:line="240" w:lineRule="auto"/>
              <w:ind w:left="342" w:hanging="342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10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.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ab/>
              <w:t>Domaine d’agrément</w:t>
            </w:r>
            <w:r w:rsid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envisagé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(Ratings </w:t>
            </w:r>
            <w:proofErr w:type="spellStart"/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applied</w:t>
            </w:r>
            <w:proofErr w:type="spellEnd"/>
            <w:r w:rsidR="00AC29EA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for)</w:t>
            </w:r>
          </w:p>
        </w:tc>
      </w:tr>
      <w:tr w:rsidR="00AD721D" w:rsidRPr="00E253AA" w:rsidTr="00933A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D721D" w:rsidRPr="00AD721D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1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Classe</w:t>
            </w:r>
            <w:proofErr w:type="spellEnd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A : </w:t>
            </w:r>
            <w:proofErr w:type="spellStart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Aéronefs</w:t>
            </w:r>
            <w:proofErr w:type="spellEnd"/>
            <w:r w:rsidRPr="00AD721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AC29EA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A : Aircraft)</w:t>
            </w:r>
          </w:p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2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Classe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B :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Moteurs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</w:t>
            </w:r>
            <w:r w:rsidRPr="005F32D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B : Engines)</w:t>
            </w:r>
          </w:p>
          <w:p w:rsidR="00AD721D" w:rsidRPr="005F32D4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Classe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C :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Eléments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autre</w:t>
            </w:r>
            <w:r w:rsidR="009B4D0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que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moteurs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ou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APU</w:t>
            </w:r>
            <w:r w:rsidR="00FF3725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725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complets</w:t>
            </w:r>
            <w:proofErr w:type="spellEnd"/>
            <w:r w:rsidRPr="005F32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5F32D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C : Components other than complete engines or APU)</w:t>
            </w:r>
          </w:p>
          <w:p w:rsidR="00AD721D" w:rsidRPr="00AD721D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Classe D : Travaux spécialisés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497B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Class D :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Specialised</w:t>
            </w:r>
            <w:proofErr w:type="spellEnd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services)</w:t>
            </w:r>
          </w:p>
          <w:p w:rsidR="00AD721D" w:rsidRPr="00E253AA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E253AA" w:rsidRDefault="00E253AA"/>
    <w:p w:rsidR="00E253AA" w:rsidRDefault="00E253AA"/>
    <w:p w:rsidR="008F619F" w:rsidRDefault="008F619F">
      <w:r>
        <w:br w:type="page"/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567"/>
        <w:gridCol w:w="283"/>
        <w:gridCol w:w="567"/>
        <w:gridCol w:w="2835"/>
        <w:gridCol w:w="3069"/>
      </w:tblGrid>
      <w:tr w:rsidR="00E253AA" w:rsidRPr="00DF1D70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253AA" w:rsidRPr="000F20A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lastRenderedPageBreak/>
              <w:t>S</w:t>
            </w:r>
            <w:r w:rsidR="00E253AA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1C.  </w:t>
            </w:r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0F20A2"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0F20A2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DF1D70" w:rsidTr="007B0B99">
        <w:trPr>
          <w:trHeight w:val="2271"/>
          <w:jc w:val="center"/>
        </w:trPr>
        <w:tc>
          <w:tcPr>
            <w:tcW w:w="9540" w:type="dxa"/>
            <w:gridSpan w:val="6"/>
            <w:tcBorders>
              <w:top w:val="nil"/>
              <w:bottom w:val="nil"/>
            </w:tcBorders>
          </w:tcPr>
          <w:p w:rsidR="00E253AA" w:rsidRPr="008F619F" w:rsidRDefault="00E253AA" w:rsidP="008F61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F619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Informations complémentaires pour une meilleure compréhension de l’activité envisagée (Annexes à joindre si nécessaire)</w:t>
            </w:r>
          </w:p>
          <w:p w:rsidR="00AC29EA" w:rsidRPr="00AC29EA" w:rsidRDefault="00AC29EA" w:rsidP="00AC29EA">
            <w:pPr>
              <w:spacing w:after="0" w:line="240" w:lineRule="auto"/>
              <w:ind w:left="39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AC29EA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Additional information that provides a better understanding of the proposed operation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(Attach additional sheets, if necessary)</w:t>
            </w:r>
          </w:p>
          <w:p w:rsidR="00700C27" w:rsidRPr="00AC29EA" w:rsidRDefault="00700C27" w:rsidP="008F619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DF1D70" w:rsidTr="007B0B9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nil"/>
            </w:tcBorders>
          </w:tcPr>
          <w:p w:rsidR="00E253AA" w:rsidRPr="00BB503B" w:rsidRDefault="00BB503B" w:rsidP="00BB503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Je, soussigné, certifie avoir été autorisé par l’organisme de maintenance, identifié à la section 1</w:t>
            </w:r>
            <w:r w:rsidR="00E32C2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</w:t>
            </w: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ci-dessus, pour soumettre cette candidature et que les déclarations qui y sont inscrites sont véridiques et correctes à ma connaissance.</w:t>
            </w:r>
            <w:r w:rsidRPr="00BB503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(I hereby certify that I have been </w:t>
            </w:r>
            <w:proofErr w:type="spellStart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authorised</w:t>
            </w:r>
            <w:proofErr w:type="spellEnd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by the maintenance </w:t>
            </w:r>
            <w:proofErr w:type="spellStart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organisation</w:t>
            </w:r>
            <w:proofErr w:type="spellEnd"/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identified in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the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section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1</w:t>
            </w:r>
            <w:r w:rsidR="00E32C2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</w:t>
            </w:r>
            <w:r w:rsidRPr="00BB503B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above to make this application and that statements attached hereto are true and correct to the best of my knowledge.)</w:t>
            </w:r>
          </w:p>
        </w:tc>
      </w:tr>
      <w:tr w:rsidR="00E253AA" w:rsidRPr="00E253AA" w:rsidTr="00E46972">
        <w:trPr>
          <w:trHeight w:val="705"/>
          <w:jc w:val="center"/>
        </w:trPr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E253AA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Signature</w:t>
            </w:r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27" w:rsidRPr="00980595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 :</w:t>
            </w:r>
          </w:p>
          <w:p w:rsidR="00700C27" w:rsidRPr="00700C27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980595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 :</w:t>
            </w:r>
          </w:p>
          <w:p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Name</w:t>
            </w:r>
          </w:p>
          <w:p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</w:tc>
      </w:tr>
      <w:tr w:rsidR="00E253AA" w:rsidRPr="00DF1D70" w:rsidTr="005E3969">
        <w:trPr>
          <w:jc w:val="center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:rsidR="00E253AA" w:rsidRPr="00F36F93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F36F93" w:rsidRPr="005F32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2.  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RESERVE</w:t>
            </w:r>
            <w:r w:rsidR="002A36B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 L’ANACIM </w:t>
            </w:r>
            <w:r w:rsidR="00F36F93" w:rsidRPr="00F36F93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(FOR SENEGALESE CAA USE ONLY)</w:t>
            </w:r>
          </w:p>
        </w:tc>
      </w:tr>
      <w:tr w:rsidR="00E253AA" w:rsidRPr="00E253AA" w:rsidTr="005E3969">
        <w:trPr>
          <w:jc w:val="center"/>
        </w:trPr>
        <w:tc>
          <w:tcPr>
            <w:tcW w:w="27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C29EA" w:rsidRPr="00AA4150" w:rsidRDefault="00AC29EA" w:rsidP="00AC29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:</w:t>
            </w:r>
          </w:p>
          <w:p w:rsidR="00E253AA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  <w:p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:rsidR="00E253AA" w:rsidRPr="00AA4150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Référence</w:t>
            </w:r>
            <w:r w:rsidR="00E253AA"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</w:p>
          <w:p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700C27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Reference</w:t>
            </w:r>
          </w:p>
          <w:p w:rsidR="00700C27" w:rsidRPr="00E253A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DF1D70" w:rsidTr="005E396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00C27" w:rsidRPr="00D92245" w:rsidRDefault="00700C27" w:rsidP="00700C2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</w:t>
            </w:r>
            <w:r w:rsidR="00FB0E12"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D92245">
              <w:rPr>
                <w:rFonts w:ascii="Arial Narrow" w:hAnsi="Arial Narrow"/>
                <w:b/>
                <w:sz w:val="20"/>
              </w:rPr>
              <w:t> :</w:t>
            </w:r>
          </w:p>
          <w:p w:rsidR="00700C27" w:rsidRPr="006F30D8" w:rsidRDefault="00700C27" w:rsidP="00700C27">
            <w:pPr>
              <w:rPr>
                <w:rFonts w:ascii="Arial Narrow" w:hAnsi="Arial Narrow"/>
                <w:sz w:val="20"/>
                <w:lang w:val="en-US"/>
              </w:rPr>
            </w:pPr>
            <w:r w:rsidRPr="006F30D8">
              <w:rPr>
                <w:rFonts w:ascii="Arial Narrow" w:hAnsi="Arial Narrow"/>
                <w:i/>
                <w:sz w:val="18"/>
                <w:lang w:val="en-US"/>
              </w:rPr>
              <w:t>(Remarks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, including the reasons </w:t>
            </w:r>
            <w:r w:rsidR="006F30D8">
              <w:rPr>
                <w:rFonts w:ascii="Arial Narrow" w:hAnsi="Arial Narrow"/>
                <w:i/>
                <w:sz w:val="18"/>
                <w:lang w:val="en-US"/>
              </w:rPr>
              <w:t>in case of</w:t>
            </w:r>
            <w:r w:rsidR="00FB0E12" w:rsidRPr="006F30D8">
              <w:rPr>
                <w:rFonts w:ascii="Arial Narrow" w:hAnsi="Arial Narrow"/>
                <w:i/>
                <w:sz w:val="18"/>
                <w:lang w:val="en-US"/>
              </w:rPr>
              <w:t xml:space="preserve"> rejection</w:t>
            </w:r>
            <w:r w:rsidRPr="006F30D8">
              <w:rPr>
                <w:rFonts w:ascii="Arial Narrow" w:hAnsi="Arial Narrow"/>
                <w:i/>
                <w:sz w:val="18"/>
                <w:lang w:val="en-US"/>
              </w:rPr>
              <w:t>)</w:t>
            </w:r>
            <w:r w:rsidRPr="006F30D8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:rsidR="00E253AA" w:rsidRPr="00E253AA" w:rsidRDefault="00E253AA" w:rsidP="00E253A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253AA">
              <w:rPr>
                <w:rFonts w:ascii="Arial" w:eastAsia="Times New Roman" w:hAnsi="Arial" w:cs="Times New Roman"/>
                <w:b/>
                <w:sz w:val="20"/>
                <w:szCs w:val="20"/>
              </w:rPr>
              <w:t>DECISION</w:t>
            </w:r>
            <w:r w:rsidR="00D3280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D32801" w:rsidRPr="00D32801">
              <w:rPr>
                <w:rFonts w:ascii="Arial" w:eastAsia="Times New Roman" w:hAnsi="Arial" w:cs="Times New Roman"/>
                <w:i/>
                <w:sz w:val="20"/>
                <w:szCs w:val="20"/>
              </w:rPr>
              <w:t>(RULING)</w:t>
            </w:r>
          </w:p>
        </w:tc>
      </w:tr>
      <w:tr w:rsidR="00700C27" w:rsidRPr="00E253AA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C33CCA" w:rsidRDefault="00C33CCA" w:rsidP="00C33CCA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Pr="004E26D1">
              <w:rPr>
                <w:rFonts w:ascii="Arial Narrow" w:hAnsi="Arial Narrow"/>
                <w:b/>
                <w:sz w:val="20"/>
              </w:rPr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Pr="004E26D1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:rsidR="00700C27" w:rsidRDefault="00C33CCA" w:rsidP="00C33CCA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 APPLICATION ACCEPTED</w:t>
            </w:r>
          </w:p>
          <w:p w:rsidR="004919DF" w:rsidRDefault="004919DF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:rsidR="001E36C9" w:rsidRPr="004919DF" w:rsidRDefault="001E36C9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6471" w:type="dxa"/>
            <w:gridSpan w:val="3"/>
            <w:shd w:val="clear" w:color="auto" w:fill="F2F2F2" w:themeFill="background1" w:themeFillShade="F2"/>
          </w:tcPr>
          <w:p w:rsidR="00700C27" w:rsidRDefault="00700C27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Nom et Titre de l’Inspecteur</w:t>
            </w:r>
            <w:r w:rsidR="00E46972"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  <w:p w:rsidR="00C33CCA" w:rsidRPr="00C33CCA" w:rsidRDefault="00C33CCA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name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and </w:t>
            </w: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title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</w:p>
          <w:p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  <w:p w:rsidR="004919DF" w:rsidRPr="00700C27" w:rsidRDefault="004919DF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</w:tr>
      <w:tr w:rsidR="00700C27" w:rsidRPr="00E253AA" w:rsidTr="001E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33CCA" w:rsidRPr="00A37AB7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C33CC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Pr="004E26D1">
              <w:rPr>
                <w:rFonts w:ascii="Arial Narrow" w:hAnsi="Arial Narrow"/>
                <w:b/>
                <w:sz w:val="20"/>
              </w:rPr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3"/>
            <w:r w:rsidRPr="004E26D1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:rsidR="00700C27" w:rsidRPr="00E253A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</w:t>
            </w:r>
            <w:r w:rsidRPr="003662B6">
              <w:rPr>
                <w:rFonts w:ascii="Arial Narrow" w:hAnsi="Arial Narrow"/>
                <w:i/>
                <w:sz w:val="18"/>
              </w:rPr>
              <w:t>APPLICATION REJECTED</w:t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0C27" w:rsidRPr="009A270D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 de l’Inspecteur</w:t>
            </w:r>
            <w:r w:rsidR="00E46972"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  <w:p w:rsidR="00700C27" w:rsidRPr="00C33CCA" w:rsidRDefault="00C33CCA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proofErr w:type="spellStart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Pr="00C33CCA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signature</w:t>
            </w:r>
          </w:p>
          <w:p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00C27" w:rsidRDefault="004919DF" w:rsidP="004919DF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795FF8" w:rsidRPr="00795FF8" w:rsidRDefault="00795FF8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:rsidR="00E253AA" w:rsidRPr="00455352" w:rsidRDefault="00E253AA" w:rsidP="004919DF">
      <w:pPr>
        <w:tabs>
          <w:tab w:val="left" w:pos="1380"/>
        </w:tabs>
        <w:spacing w:after="0" w:line="240" w:lineRule="auto"/>
        <w:rPr>
          <w:b/>
        </w:rPr>
      </w:pPr>
    </w:p>
    <w:sectPr w:rsidR="00E253AA" w:rsidRPr="00455352" w:rsidSect="00525D76">
      <w:headerReference w:type="default" r:id="rId9"/>
      <w:footerReference w:type="default" r:id="rId10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8F" w:rsidRPr="006408EB" w:rsidRDefault="0087718F" w:rsidP="00F6337D">
      <w:pPr>
        <w:spacing w:after="0" w:line="240" w:lineRule="auto"/>
      </w:pPr>
      <w:r>
        <w:separator/>
      </w:r>
    </w:p>
  </w:endnote>
  <w:endnote w:type="continuationSeparator" w:id="0">
    <w:p w:rsidR="0087718F" w:rsidRPr="006408EB" w:rsidRDefault="0087718F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64" w:rsidRPr="00F6337D" w:rsidRDefault="00AE3464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E253AA" w:rsidRDefault="00AE3464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  <w:r w:rsidRPr="00AE3464">
      <w:rPr>
        <w:rFonts w:ascii="Arial Narrow" w:hAnsi="Arial Narrow"/>
        <w:b/>
      </w:rPr>
      <w:t>SN-SEC-</w:t>
    </w:r>
    <w:r w:rsidR="00455352"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83321E">
      <w:rPr>
        <w:rFonts w:ascii="Arial Narrow" w:hAnsi="Arial Narrow"/>
        <w:b/>
      </w:rPr>
      <w:t>71</w:t>
    </w:r>
    <w:r w:rsidRPr="00AE3464">
      <w:rPr>
        <w:rFonts w:ascii="Arial Narrow" w:hAnsi="Arial Narrow"/>
        <w:b/>
      </w:rPr>
      <w:t>-</w:t>
    </w:r>
    <w:r w:rsidR="008F619F">
      <w:rPr>
        <w:rFonts w:ascii="Arial Narrow" w:hAnsi="Arial Narrow"/>
        <w:b/>
      </w:rPr>
      <w:t>B</w:t>
    </w:r>
    <w:r w:rsidR="007834BF" w:rsidRPr="00E253AA">
      <w:rPr>
        <w:rFonts w:ascii="Calibri Light" w:hAnsi="Calibri Light" w:cs="Arial,Bold"/>
        <w:bCs/>
      </w:rPr>
      <w:t xml:space="preserve">    </w:t>
    </w:r>
    <w:r w:rsidR="0083321E">
      <w:rPr>
        <w:rFonts w:ascii="Calibri Light" w:hAnsi="Calibri Light" w:cs="Arial,Bold"/>
        <w:bCs/>
      </w:rPr>
      <w:t xml:space="preserve">                             </w:t>
    </w:r>
    <w:r w:rsidR="007834BF" w:rsidRPr="00E253AA">
      <w:rPr>
        <w:rFonts w:ascii="Calibri Light" w:hAnsi="Calibri Light" w:cs="Arial,Bold"/>
        <w:bCs/>
      </w:rPr>
      <w:t xml:space="preserve">  </w:t>
    </w:r>
    <w:r w:rsidRPr="00EB6A65">
      <w:rPr>
        <w:rFonts w:ascii="Calibri Light" w:hAnsi="Calibri Light" w:cs="Arial,Bold"/>
        <w:bCs/>
        <w:sz w:val="16"/>
        <w:szCs w:val="16"/>
      </w:rPr>
      <w:t>F</w:t>
    </w:r>
    <w:r w:rsidRPr="00E253AA">
      <w:rPr>
        <w:rFonts w:ascii="Calibri Light" w:hAnsi="Calibri Light" w:cs="Arial,Bold"/>
        <w:bCs/>
        <w:sz w:val="16"/>
        <w:szCs w:val="16"/>
      </w:rPr>
      <w:t>ormulaire</w:t>
    </w:r>
    <w:r w:rsidR="007834BF" w:rsidRPr="00E253AA">
      <w:rPr>
        <w:rFonts w:ascii="Calibri Light" w:hAnsi="Calibri Light" w:cs="Arial,Bold"/>
        <w:bCs/>
        <w:sz w:val="16"/>
        <w:szCs w:val="16"/>
      </w:rPr>
      <w:t xml:space="preserve"> de </w:t>
    </w:r>
    <w:r w:rsidR="0083321E">
      <w:rPr>
        <w:rFonts w:ascii="Calibri Light" w:hAnsi="Calibri Light" w:cs="Arial,Bold"/>
        <w:bCs/>
        <w:sz w:val="16"/>
        <w:szCs w:val="16"/>
      </w:rPr>
      <w:t>demande de validation d’un certificat d’agrément de maintenance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8F" w:rsidRPr="006408EB" w:rsidRDefault="0087718F" w:rsidP="00F6337D">
      <w:pPr>
        <w:spacing w:after="0" w:line="240" w:lineRule="auto"/>
      </w:pPr>
      <w:r>
        <w:separator/>
      </w:r>
    </w:p>
  </w:footnote>
  <w:footnote w:type="continuationSeparator" w:id="0">
    <w:p w:rsidR="0087718F" w:rsidRPr="006408EB" w:rsidRDefault="0087718F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DF1D70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243D99D" wp14:editId="50001EB8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83321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AIR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83321E">
            <w:rPr>
              <w:rFonts w:ascii="Arial Narrow" w:hAnsi="Arial Narrow"/>
              <w:b/>
              <w:sz w:val="24"/>
              <w:szCs w:val="24"/>
              <w:lang w:val="en-US"/>
            </w:rPr>
            <w:t>71</w:t>
          </w:r>
          <w:r w:rsidR="008F619F">
            <w:rPr>
              <w:rFonts w:ascii="Arial Narrow" w:hAnsi="Arial Narrow"/>
              <w:b/>
              <w:sz w:val="24"/>
              <w:szCs w:val="24"/>
              <w:lang w:val="en-US"/>
            </w:rPr>
            <w:t>-B</w:t>
          </w:r>
        </w:p>
      </w:tc>
    </w:tr>
    <w:tr w:rsidR="00AE3464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351DB" w:rsidRDefault="0083321E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DE VALIDATION D’UN AGREMENT D’ORGANISME DE MAINTENANCE</w:t>
          </w:r>
        </w:p>
        <w:p w:rsidR="008351DB" w:rsidRPr="008351DB" w:rsidRDefault="0083321E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 xml:space="preserve">Application for a validation of a maintenance </w:t>
          </w:r>
          <w:r w:rsidRPr="009D6129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organi</w:t>
          </w:r>
          <w:r w:rsidR="00735D01" w:rsidRPr="009D6129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z</w:t>
          </w:r>
          <w:r w:rsidRPr="009D6129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ation</w:t>
          </w:r>
          <w:r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 xml:space="preserve"> approval certificate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Pr="00DF1D70" w:rsidRDefault="00DF1D70" w:rsidP="0083321E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31/07/2018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B6A65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B6A65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3">
    <w:nsid w:val="7D2F3506"/>
    <w:multiLevelType w:val="hybridMultilevel"/>
    <w:tmpl w:val="A6E64536"/>
    <w:lvl w:ilvl="0" w:tplc="2514DD5C">
      <w:start w:val="1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642C0"/>
    <w:rsid w:val="000850F7"/>
    <w:rsid w:val="000C255D"/>
    <w:rsid w:val="000C4C20"/>
    <w:rsid w:val="000D4094"/>
    <w:rsid w:val="000F20A2"/>
    <w:rsid w:val="00135BD7"/>
    <w:rsid w:val="001572E5"/>
    <w:rsid w:val="00187A91"/>
    <w:rsid w:val="001D1944"/>
    <w:rsid w:val="001E36C9"/>
    <w:rsid w:val="001F4552"/>
    <w:rsid w:val="00232243"/>
    <w:rsid w:val="002458E6"/>
    <w:rsid w:val="002963EE"/>
    <w:rsid w:val="002A36B2"/>
    <w:rsid w:val="002B223A"/>
    <w:rsid w:val="002B6DC4"/>
    <w:rsid w:val="002D0805"/>
    <w:rsid w:val="002D5E8B"/>
    <w:rsid w:val="002E4ABA"/>
    <w:rsid w:val="003105B6"/>
    <w:rsid w:val="00326EE8"/>
    <w:rsid w:val="00397E79"/>
    <w:rsid w:val="004233A9"/>
    <w:rsid w:val="00426B3E"/>
    <w:rsid w:val="004446F3"/>
    <w:rsid w:val="00451128"/>
    <w:rsid w:val="00455352"/>
    <w:rsid w:val="004919DF"/>
    <w:rsid w:val="00497B82"/>
    <w:rsid w:val="004A209C"/>
    <w:rsid w:val="004A3489"/>
    <w:rsid w:val="004A4478"/>
    <w:rsid w:val="004B60A1"/>
    <w:rsid w:val="004E26D1"/>
    <w:rsid w:val="0050218A"/>
    <w:rsid w:val="00517DDF"/>
    <w:rsid w:val="00525D76"/>
    <w:rsid w:val="00550D5C"/>
    <w:rsid w:val="0058071D"/>
    <w:rsid w:val="005E3969"/>
    <w:rsid w:val="005F32D4"/>
    <w:rsid w:val="005F4607"/>
    <w:rsid w:val="005F6F60"/>
    <w:rsid w:val="006451CD"/>
    <w:rsid w:val="00647A96"/>
    <w:rsid w:val="006578C1"/>
    <w:rsid w:val="0069076A"/>
    <w:rsid w:val="006B11F3"/>
    <w:rsid w:val="006F30D8"/>
    <w:rsid w:val="00700C27"/>
    <w:rsid w:val="007025C8"/>
    <w:rsid w:val="007144DE"/>
    <w:rsid w:val="00714A71"/>
    <w:rsid w:val="00716BE8"/>
    <w:rsid w:val="007246AB"/>
    <w:rsid w:val="007260EE"/>
    <w:rsid w:val="00735D01"/>
    <w:rsid w:val="007834BF"/>
    <w:rsid w:val="00795FF8"/>
    <w:rsid w:val="007A5369"/>
    <w:rsid w:val="007B0B99"/>
    <w:rsid w:val="007C652B"/>
    <w:rsid w:val="0083321E"/>
    <w:rsid w:val="008351DB"/>
    <w:rsid w:val="0084223E"/>
    <w:rsid w:val="0087718F"/>
    <w:rsid w:val="00881E85"/>
    <w:rsid w:val="008D70FE"/>
    <w:rsid w:val="008E38B8"/>
    <w:rsid w:val="008F619F"/>
    <w:rsid w:val="00913D01"/>
    <w:rsid w:val="009262C7"/>
    <w:rsid w:val="00976C14"/>
    <w:rsid w:val="00980595"/>
    <w:rsid w:val="009A270D"/>
    <w:rsid w:val="009B4D04"/>
    <w:rsid w:val="009D6129"/>
    <w:rsid w:val="00A15C4B"/>
    <w:rsid w:val="00A16DAF"/>
    <w:rsid w:val="00A37AB7"/>
    <w:rsid w:val="00A63E5B"/>
    <w:rsid w:val="00A86E94"/>
    <w:rsid w:val="00A9099D"/>
    <w:rsid w:val="00AA1AEC"/>
    <w:rsid w:val="00AA2C92"/>
    <w:rsid w:val="00AA4150"/>
    <w:rsid w:val="00AB7114"/>
    <w:rsid w:val="00AC29EA"/>
    <w:rsid w:val="00AD721D"/>
    <w:rsid w:val="00AE249D"/>
    <w:rsid w:val="00AE3464"/>
    <w:rsid w:val="00B0113F"/>
    <w:rsid w:val="00B22C8E"/>
    <w:rsid w:val="00B30E76"/>
    <w:rsid w:val="00BB302F"/>
    <w:rsid w:val="00BB3414"/>
    <w:rsid w:val="00BB503B"/>
    <w:rsid w:val="00C11206"/>
    <w:rsid w:val="00C33CCA"/>
    <w:rsid w:val="00C7279C"/>
    <w:rsid w:val="00C83EC5"/>
    <w:rsid w:val="00C84387"/>
    <w:rsid w:val="00CA37D1"/>
    <w:rsid w:val="00CB7C4C"/>
    <w:rsid w:val="00CC1B82"/>
    <w:rsid w:val="00D31279"/>
    <w:rsid w:val="00D32801"/>
    <w:rsid w:val="00D523D5"/>
    <w:rsid w:val="00D52556"/>
    <w:rsid w:val="00D83601"/>
    <w:rsid w:val="00D92245"/>
    <w:rsid w:val="00DC54BD"/>
    <w:rsid w:val="00DF1D70"/>
    <w:rsid w:val="00DF3AF9"/>
    <w:rsid w:val="00E253AA"/>
    <w:rsid w:val="00E30B85"/>
    <w:rsid w:val="00E32C20"/>
    <w:rsid w:val="00E41487"/>
    <w:rsid w:val="00E4309A"/>
    <w:rsid w:val="00E46972"/>
    <w:rsid w:val="00E57951"/>
    <w:rsid w:val="00E70A48"/>
    <w:rsid w:val="00EA6791"/>
    <w:rsid w:val="00EB6A65"/>
    <w:rsid w:val="00EF5B79"/>
    <w:rsid w:val="00F05651"/>
    <w:rsid w:val="00F154BD"/>
    <w:rsid w:val="00F350AF"/>
    <w:rsid w:val="00F36F93"/>
    <w:rsid w:val="00F46358"/>
    <w:rsid w:val="00F52002"/>
    <w:rsid w:val="00F54A45"/>
    <w:rsid w:val="00F6337D"/>
    <w:rsid w:val="00F72D72"/>
    <w:rsid w:val="00F97259"/>
    <w:rsid w:val="00FB0E12"/>
    <w:rsid w:val="00FB1D9D"/>
    <w:rsid w:val="00FD11C7"/>
    <w:rsid w:val="00FE6DDA"/>
    <w:rsid w:val="00FF2B3F"/>
    <w:rsid w:val="00FF2E7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12ED-C46A-4EBE-B692-DFF03832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89</cp:revision>
  <dcterms:created xsi:type="dcterms:W3CDTF">2016-03-31T12:50:00Z</dcterms:created>
  <dcterms:modified xsi:type="dcterms:W3CDTF">2018-07-30T21:08:00Z</dcterms:modified>
</cp:coreProperties>
</file>